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CC1" w:rsidRDefault="00086CC1" w:rsidP="00457E00">
      <w:pPr>
        <w:jc w:val="both"/>
        <w:rPr>
          <w:rFonts w:ascii="Showcard Gothic" w:hAnsi="Showcard Gothic"/>
          <w:color w:val="FF3399"/>
          <w:sz w:val="52"/>
          <w:szCs w:val="52"/>
        </w:rPr>
      </w:pPr>
      <w:r w:rsidRPr="00086CC1">
        <w:rPr>
          <w:rFonts w:ascii="Showcard Gothic" w:hAnsi="Showcard Gothic"/>
          <w:color w:val="FF0000"/>
          <w:sz w:val="52"/>
          <w:szCs w:val="52"/>
        </w:rPr>
        <w:t>C</w:t>
      </w:r>
      <w:r w:rsidRPr="00086CC1">
        <w:rPr>
          <w:rFonts w:ascii="Showcard Gothic" w:hAnsi="Showcard Gothic"/>
          <w:color w:val="F79646" w:themeColor="accent6"/>
          <w:sz w:val="52"/>
          <w:szCs w:val="52"/>
        </w:rPr>
        <w:t>r</w:t>
      </w:r>
      <w:r w:rsidRPr="00086CC1">
        <w:rPr>
          <w:rFonts w:ascii="Showcard Gothic" w:hAnsi="Showcard Gothic"/>
          <w:color w:val="FFFF00"/>
          <w:sz w:val="52"/>
          <w:szCs w:val="52"/>
        </w:rPr>
        <w:t>e</w:t>
      </w:r>
      <w:r w:rsidRPr="00086CC1">
        <w:rPr>
          <w:rFonts w:ascii="Showcard Gothic" w:hAnsi="Showcard Gothic"/>
          <w:color w:val="92D050"/>
          <w:sz w:val="52"/>
          <w:szCs w:val="52"/>
        </w:rPr>
        <w:t>a</w:t>
      </w:r>
      <w:r w:rsidRPr="00086CC1">
        <w:rPr>
          <w:rFonts w:ascii="Showcard Gothic" w:hAnsi="Showcard Gothic"/>
          <w:color w:val="00B050"/>
          <w:sz w:val="52"/>
          <w:szCs w:val="52"/>
        </w:rPr>
        <w:t>n</w:t>
      </w:r>
      <w:r w:rsidRPr="00086CC1">
        <w:rPr>
          <w:rFonts w:ascii="Showcard Gothic" w:hAnsi="Showcard Gothic"/>
          <w:color w:val="00B0F0"/>
          <w:sz w:val="52"/>
          <w:szCs w:val="52"/>
        </w:rPr>
        <w:t>d</w:t>
      </w:r>
      <w:r w:rsidRPr="00086CC1">
        <w:rPr>
          <w:rFonts w:ascii="Showcard Gothic" w:hAnsi="Showcard Gothic"/>
          <w:color w:val="4BACC6" w:themeColor="accent5"/>
          <w:sz w:val="52"/>
          <w:szCs w:val="52"/>
        </w:rPr>
        <w:t>o</w:t>
      </w:r>
      <w:r w:rsidRPr="00086CC1">
        <w:rPr>
          <w:rFonts w:ascii="Showcard Gothic" w:hAnsi="Showcard Gothic"/>
          <w:sz w:val="52"/>
          <w:szCs w:val="52"/>
        </w:rPr>
        <w:t xml:space="preserve">  </w:t>
      </w:r>
      <w:r w:rsidRPr="00086CC1">
        <w:rPr>
          <w:rFonts w:ascii="Showcard Gothic" w:hAnsi="Showcard Gothic"/>
          <w:color w:val="0070C0"/>
          <w:sz w:val="52"/>
          <w:szCs w:val="52"/>
        </w:rPr>
        <w:t>n</w:t>
      </w:r>
      <w:r w:rsidRPr="00086CC1">
        <w:rPr>
          <w:rFonts w:ascii="Showcard Gothic" w:hAnsi="Showcard Gothic"/>
          <w:color w:val="7030A0"/>
          <w:sz w:val="52"/>
          <w:szCs w:val="52"/>
        </w:rPr>
        <w:t>u</w:t>
      </w:r>
      <w:r w:rsidRPr="00086CC1">
        <w:rPr>
          <w:rFonts w:ascii="Showcard Gothic" w:hAnsi="Showcard Gothic"/>
          <w:color w:val="CC00CC"/>
          <w:sz w:val="52"/>
          <w:szCs w:val="52"/>
        </w:rPr>
        <w:t>e</w:t>
      </w:r>
      <w:r w:rsidRPr="00086CC1">
        <w:rPr>
          <w:rFonts w:ascii="Showcard Gothic" w:hAnsi="Showcard Gothic"/>
          <w:color w:val="FF3399"/>
          <w:sz w:val="52"/>
          <w:szCs w:val="52"/>
        </w:rPr>
        <w:t>s</w:t>
      </w:r>
      <w:r w:rsidRPr="00086CC1">
        <w:rPr>
          <w:rFonts w:ascii="Showcard Gothic" w:hAnsi="Showcard Gothic"/>
          <w:color w:val="FF0000"/>
          <w:sz w:val="52"/>
          <w:szCs w:val="52"/>
        </w:rPr>
        <w:t>t</w:t>
      </w:r>
      <w:r w:rsidRPr="00086CC1">
        <w:rPr>
          <w:rFonts w:ascii="Showcard Gothic" w:hAnsi="Showcard Gothic"/>
          <w:color w:val="F79646" w:themeColor="accent6"/>
          <w:sz w:val="52"/>
          <w:szCs w:val="52"/>
        </w:rPr>
        <w:t>r</w:t>
      </w:r>
      <w:r w:rsidRPr="00086CC1">
        <w:rPr>
          <w:rFonts w:ascii="Showcard Gothic" w:hAnsi="Showcard Gothic"/>
          <w:color w:val="FFFF00"/>
          <w:sz w:val="52"/>
          <w:szCs w:val="52"/>
        </w:rPr>
        <w:t>o</w:t>
      </w:r>
      <w:r w:rsidRPr="00086CC1">
        <w:rPr>
          <w:rFonts w:ascii="Showcard Gothic" w:hAnsi="Showcard Gothic"/>
          <w:sz w:val="52"/>
          <w:szCs w:val="52"/>
        </w:rPr>
        <w:t xml:space="preserve"> </w:t>
      </w:r>
      <w:r w:rsidRPr="00086CC1">
        <w:rPr>
          <w:rFonts w:ascii="Showcard Gothic" w:hAnsi="Showcard Gothic"/>
          <w:color w:val="92D050"/>
          <w:sz w:val="52"/>
          <w:szCs w:val="52"/>
        </w:rPr>
        <w:t>j</w:t>
      </w:r>
      <w:r w:rsidRPr="00086CC1">
        <w:rPr>
          <w:rFonts w:ascii="Showcard Gothic" w:hAnsi="Showcard Gothic"/>
          <w:color w:val="00B050"/>
          <w:sz w:val="52"/>
          <w:szCs w:val="52"/>
        </w:rPr>
        <w:t>a</w:t>
      </w:r>
      <w:r w:rsidRPr="00086CC1">
        <w:rPr>
          <w:rFonts w:ascii="Showcard Gothic" w:hAnsi="Showcard Gothic"/>
          <w:color w:val="00B0F0"/>
          <w:sz w:val="52"/>
          <w:szCs w:val="52"/>
        </w:rPr>
        <w:t>r</w:t>
      </w:r>
      <w:r w:rsidRPr="00086CC1">
        <w:rPr>
          <w:rFonts w:ascii="Showcard Gothic" w:hAnsi="Showcard Gothic"/>
          <w:color w:val="4BACC6" w:themeColor="accent5"/>
          <w:sz w:val="52"/>
          <w:szCs w:val="52"/>
        </w:rPr>
        <w:t>d</w:t>
      </w:r>
      <w:r w:rsidRPr="00086CC1">
        <w:rPr>
          <w:rFonts w:ascii="Showcard Gothic" w:hAnsi="Showcard Gothic"/>
          <w:color w:val="0070C0"/>
          <w:sz w:val="52"/>
          <w:szCs w:val="52"/>
        </w:rPr>
        <w:t>í</w:t>
      </w:r>
      <w:r w:rsidRPr="00086CC1">
        <w:rPr>
          <w:rFonts w:ascii="Showcard Gothic" w:hAnsi="Showcard Gothic"/>
          <w:color w:val="7030A0"/>
          <w:sz w:val="52"/>
          <w:szCs w:val="52"/>
        </w:rPr>
        <w:t>n</w:t>
      </w:r>
      <w:proofErr w:type="gramStart"/>
      <w:r w:rsidRPr="00086CC1">
        <w:rPr>
          <w:rFonts w:ascii="Showcard Gothic" w:hAnsi="Showcard Gothic"/>
          <w:color w:val="CC00CC"/>
          <w:sz w:val="52"/>
          <w:szCs w:val="52"/>
        </w:rPr>
        <w:t>!</w:t>
      </w:r>
      <w:r w:rsidRPr="00086CC1">
        <w:rPr>
          <w:rFonts w:ascii="Showcard Gothic" w:hAnsi="Showcard Gothic"/>
          <w:color w:val="FF3399"/>
          <w:sz w:val="52"/>
          <w:szCs w:val="52"/>
        </w:rPr>
        <w:t>!</w:t>
      </w:r>
      <w:proofErr w:type="gramEnd"/>
    </w:p>
    <w:p w:rsidR="00086CC1" w:rsidRPr="00086CC1" w:rsidRDefault="00086CC1" w:rsidP="00457E00">
      <w:pPr>
        <w:jc w:val="both"/>
        <w:rPr>
          <w:rFonts w:ascii="Century Gothic" w:hAnsi="Century Gothic"/>
          <w:sz w:val="28"/>
          <w:szCs w:val="28"/>
        </w:rPr>
      </w:pPr>
      <w:r w:rsidRPr="00457E00">
        <w:rPr>
          <w:rFonts w:ascii="Century Gothic" w:hAnsi="Century Gothic"/>
          <w:color w:val="FF0000"/>
          <w:sz w:val="28"/>
          <w:szCs w:val="28"/>
        </w:rPr>
        <w:t xml:space="preserve">Crear nuestro jardín no fue nada fácil. En nuestro sitio había </w:t>
      </w:r>
      <w:r w:rsidRPr="00457E00">
        <w:rPr>
          <w:rFonts w:ascii="Century Gothic" w:hAnsi="Century Gothic"/>
          <w:color w:val="E36C0A" w:themeColor="accent6" w:themeShade="BF"/>
          <w:sz w:val="28"/>
          <w:szCs w:val="28"/>
        </w:rPr>
        <w:t>mucha basura sobre y debajo de la tierra, así que lo primero</w:t>
      </w:r>
      <w:r>
        <w:rPr>
          <w:rFonts w:ascii="Century Gothic" w:hAnsi="Century Gothic"/>
          <w:sz w:val="28"/>
          <w:szCs w:val="28"/>
        </w:rPr>
        <w:t xml:space="preserve"> </w:t>
      </w:r>
      <w:r w:rsidRPr="00457E00">
        <w:rPr>
          <w:rFonts w:ascii="Century Gothic" w:hAnsi="Century Gothic"/>
          <w:color w:val="FFC000"/>
          <w:sz w:val="28"/>
          <w:szCs w:val="28"/>
        </w:rPr>
        <w:t xml:space="preserve">que hicimos fue excavar e ir sacando toda la basura que había </w:t>
      </w:r>
      <w:r w:rsidRPr="00457E00">
        <w:rPr>
          <w:rFonts w:ascii="Century Gothic" w:hAnsi="Century Gothic"/>
          <w:color w:val="92D050"/>
          <w:sz w:val="28"/>
          <w:szCs w:val="28"/>
        </w:rPr>
        <w:t>y así lo íbamos limpiando. Sacamos cosas de todo tipo:</w:t>
      </w:r>
      <w:r w:rsidR="00457E00" w:rsidRPr="00457E00">
        <w:rPr>
          <w:rFonts w:ascii="Century Gothic" w:hAnsi="Century Gothic"/>
          <w:color w:val="92D050"/>
          <w:sz w:val="28"/>
          <w:szCs w:val="28"/>
        </w:rPr>
        <w:t xml:space="preserve"> barro, </w:t>
      </w:r>
      <w:r w:rsidR="00457E00" w:rsidRPr="00457E00">
        <w:rPr>
          <w:rFonts w:ascii="Century Gothic" w:hAnsi="Century Gothic"/>
          <w:color w:val="00B050"/>
          <w:sz w:val="28"/>
          <w:szCs w:val="28"/>
        </w:rPr>
        <w:t xml:space="preserve">cerámica, ladrillos, vidrios, botellas tanto de vidrio como de </w:t>
      </w:r>
      <w:r w:rsidR="00457E00" w:rsidRPr="00457E00">
        <w:rPr>
          <w:rFonts w:ascii="Century Gothic" w:hAnsi="Century Gothic"/>
          <w:color w:val="00B0F0"/>
          <w:sz w:val="28"/>
          <w:szCs w:val="28"/>
        </w:rPr>
        <w:t xml:space="preserve">plástico, monedas antiguas, cucharas y más. Ya que limpiamos </w:t>
      </w:r>
      <w:r w:rsidR="00457E00" w:rsidRPr="00457E00">
        <w:rPr>
          <w:rFonts w:ascii="Century Gothic" w:hAnsi="Century Gothic"/>
          <w:color w:val="4BACC6" w:themeColor="accent5"/>
          <w:sz w:val="28"/>
          <w:szCs w:val="28"/>
        </w:rPr>
        <w:t xml:space="preserve">lo más posible llegó la hora de empezar a plantar. </w:t>
      </w:r>
      <w:r w:rsidRPr="00457E00">
        <w:rPr>
          <w:rFonts w:ascii="Century Gothic" w:hAnsi="Century Gothic"/>
          <w:color w:val="4BACC6" w:themeColor="accent5"/>
          <w:sz w:val="28"/>
          <w:szCs w:val="28"/>
        </w:rPr>
        <w:t xml:space="preserve"> </w:t>
      </w:r>
      <w:r w:rsidR="00457E00" w:rsidRPr="00457E00">
        <w:rPr>
          <w:rFonts w:ascii="Century Gothic" w:hAnsi="Century Gothic"/>
          <w:color w:val="4BACC6" w:themeColor="accent5"/>
          <w:sz w:val="28"/>
          <w:szCs w:val="28"/>
        </w:rPr>
        <w:t>El profesor</w:t>
      </w:r>
      <w:r w:rsidR="00457E00">
        <w:rPr>
          <w:rFonts w:ascii="Century Gothic" w:hAnsi="Century Gothic"/>
          <w:sz w:val="28"/>
          <w:szCs w:val="28"/>
        </w:rPr>
        <w:t xml:space="preserve"> </w:t>
      </w:r>
      <w:r w:rsidR="00457E00" w:rsidRPr="00457E00">
        <w:rPr>
          <w:rFonts w:ascii="Century Gothic" w:hAnsi="Century Gothic"/>
          <w:color w:val="0070C0"/>
          <w:sz w:val="28"/>
          <w:szCs w:val="28"/>
        </w:rPr>
        <w:t xml:space="preserve">Rodrigo, había logrado conseguir 12 orejas de burro, las cuales </w:t>
      </w:r>
      <w:r w:rsidR="00457E00" w:rsidRPr="00457E00">
        <w:rPr>
          <w:rFonts w:ascii="Century Gothic" w:hAnsi="Century Gothic"/>
          <w:color w:val="7030A0"/>
          <w:sz w:val="28"/>
          <w:szCs w:val="28"/>
        </w:rPr>
        <w:t xml:space="preserve">le otorgó la UNAM. Las orejas de burro estaban en su maceta, </w:t>
      </w:r>
      <w:r w:rsidR="00457E00" w:rsidRPr="00457E00">
        <w:rPr>
          <w:rFonts w:ascii="Century Gothic" w:hAnsi="Century Gothic"/>
          <w:color w:val="CC00CC"/>
          <w:sz w:val="28"/>
          <w:szCs w:val="28"/>
        </w:rPr>
        <w:t xml:space="preserve">con tierra limpia y fértil. Las sacamos, hacíamos un hoyo en la </w:t>
      </w:r>
      <w:r w:rsidR="00457E00" w:rsidRPr="00457E00">
        <w:rPr>
          <w:rFonts w:ascii="Century Gothic" w:hAnsi="Century Gothic"/>
          <w:color w:val="FF3399"/>
          <w:sz w:val="28"/>
          <w:szCs w:val="28"/>
        </w:rPr>
        <w:t xml:space="preserve">tierra entre las rocas y la colocábamos ahí. Después le volvíamos </w:t>
      </w:r>
      <w:r w:rsidR="00457E00" w:rsidRPr="00457E00">
        <w:rPr>
          <w:rFonts w:ascii="Century Gothic" w:hAnsi="Century Gothic"/>
          <w:color w:val="FF0000"/>
          <w:sz w:val="28"/>
          <w:szCs w:val="28"/>
        </w:rPr>
        <w:t>a colocar tierra del sitio para que no se movieran. Hasta ahora</w:t>
      </w:r>
      <w:r w:rsidR="00457E00">
        <w:rPr>
          <w:rFonts w:ascii="Century Gothic" w:hAnsi="Century Gothic"/>
          <w:sz w:val="28"/>
          <w:szCs w:val="28"/>
        </w:rPr>
        <w:t xml:space="preserve"> </w:t>
      </w:r>
      <w:r w:rsidR="00457E00" w:rsidRPr="00457E00">
        <w:rPr>
          <w:rFonts w:ascii="Century Gothic" w:hAnsi="Century Gothic"/>
          <w:color w:val="F79646" w:themeColor="accent6"/>
          <w:sz w:val="28"/>
          <w:szCs w:val="28"/>
        </w:rPr>
        <w:t xml:space="preserve">solo llevamos las orejas de burro. Nos faltan los Palo locos, las </w:t>
      </w:r>
      <w:r w:rsidR="00457E00" w:rsidRPr="00457E00">
        <w:rPr>
          <w:rFonts w:ascii="Century Gothic" w:hAnsi="Century Gothic"/>
          <w:color w:val="FFC000"/>
          <w:sz w:val="28"/>
          <w:szCs w:val="28"/>
        </w:rPr>
        <w:t xml:space="preserve">Tronadoras, y los Agaves. Y estamos </w:t>
      </w:r>
      <w:proofErr w:type="spellStart"/>
      <w:r w:rsidR="00457E00" w:rsidRPr="00457E00">
        <w:rPr>
          <w:rFonts w:ascii="Century Gothic" w:hAnsi="Century Gothic"/>
          <w:color w:val="FFC000"/>
          <w:sz w:val="28"/>
          <w:szCs w:val="28"/>
        </w:rPr>
        <w:t>segur@s</w:t>
      </w:r>
      <w:proofErr w:type="spellEnd"/>
      <w:r w:rsidR="00457E00" w:rsidRPr="00457E00">
        <w:rPr>
          <w:rFonts w:ascii="Century Gothic" w:hAnsi="Century Gothic"/>
          <w:color w:val="FFC000"/>
          <w:sz w:val="28"/>
          <w:szCs w:val="28"/>
        </w:rPr>
        <w:t xml:space="preserve"> de que se van a</w:t>
      </w:r>
      <w:r w:rsidR="00457E00">
        <w:rPr>
          <w:rFonts w:ascii="Century Gothic" w:hAnsi="Century Gothic"/>
          <w:sz w:val="28"/>
          <w:szCs w:val="28"/>
        </w:rPr>
        <w:t xml:space="preserve"> </w:t>
      </w:r>
      <w:r w:rsidR="00457E00" w:rsidRPr="00457E00">
        <w:rPr>
          <w:rFonts w:ascii="Century Gothic" w:hAnsi="Century Gothic"/>
          <w:color w:val="92D050"/>
          <w:sz w:val="28"/>
          <w:szCs w:val="28"/>
        </w:rPr>
        <w:t>ver tan  bien como las orejas de burro.</w:t>
      </w:r>
    </w:p>
    <w:sectPr w:rsidR="00086CC1" w:rsidRPr="00086CC1" w:rsidSect="00F05C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6CC1"/>
    <w:rsid w:val="00086CC1"/>
    <w:rsid w:val="00457E00"/>
    <w:rsid w:val="00792AC2"/>
    <w:rsid w:val="00F05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C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Multimedia_IAB</dc:creator>
  <cp:lastModifiedBy>Multimedia_IAB</cp:lastModifiedBy>
  <cp:revision>1</cp:revision>
  <dcterms:created xsi:type="dcterms:W3CDTF">2011-05-12T13:58:00Z</dcterms:created>
  <dcterms:modified xsi:type="dcterms:W3CDTF">2011-05-12T14:29:00Z</dcterms:modified>
</cp:coreProperties>
</file>